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3C033A" w14:textId="16BCD40C" w:rsidR="00351B36" w:rsidRDefault="009B7669" w:rsidP="009B7669">
      <w:pPr>
        <w:ind w:left="-993"/>
      </w:pPr>
      <w:r>
        <w:rPr>
          <w:noProof/>
        </w:rPr>
        <w:drawing>
          <wp:inline distT="0" distB="0" distL="0" distR="0" wp14:anchorId="2E42A35E" wp14:editId="2B37CCE9">
            <wp:extent cx="6909239" cy="894397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3804" cy="894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F9C2F" w14:textId="08B7B063" w:rsidR="009B7669" w:rsidRDefault="009B7669" w:rsidP="009B7669">
      <w:pPr>
        <w:ind w:left="-993"/>
      </w:pPr>
    </w:p>
    <w:p w14:paraId="3EE20A00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766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1. Общие положения</w:t>
      </w:r>
    </w:p>
    <w:p w14:paraId="00A67DF1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E3A3529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1.1. Настоящее положение о формах получения образования и формах обучения (далее – Положение) регулирует деятельность муниципального бюджетного дошкольного образовательного учреждения «Детский сад № 158 комбинированного вида с татарским языком воспитания и обучения» Советского района г. Казани (далее – МБДОУ) в области организации образовательной деятельности.</w:t>
      </w:r>
    </w:p>
    <w:p w14:paraId="6A16189F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1.2. Положение разработано в соответствии с</w:t>
      </w:r>
      <w:r w:rsidRPr="009B766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частью 11 статьи 13 Федерального закона от 29 декабря 2012 г. N 273-ФЗ "Об образовании в Российской Федерации", Приказом Министерства образования и науки Российской Федерации (Минобрнауки России) от 30 августа 2013 г. N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образования", Уставом МБДОУ и основной образовательной программой дошкольного образования (далее – ООП ДО).</w:t>
      </w:r>
    </w:p>
    <w:p w14:paraId="6CBB6FFA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1.3. В МБДОУ осуществляется обучение в очной форме с учётом потребностей и возможностей личности воспитанника.</w:t>
      </w:r>
    </w:p>
    <w:p w14:paraId="6DC3B4AA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1.4. Допускается сочетание различных форм получения образования и форм обучения.</w:t>
      </w:r>
    </w:p>
    <w:p w14:paraId="07F6DEDD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4D07690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7669">
        <w:rPr>
          <w:rFonts w:ascii="Times New Roman" w:eastAsia="Calibri" w:hAnsi="Times New Roman" w:cs="Times New Roman"/>
          <w:b/>
          <w:sz w:val="24"/>
          <w:szCs w:val="24"/>
        </w:rPr>
        <w:t>2. Цели и задачи</w:t>
      </w:r>
    </w:p>
    <w:p w14:paraId="6C614794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B03EDBA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2.1. Настоящее Положение разработано с целью обеспечения возможности освоения образовательных программ дошкольного образования , создания вариативной образовательной среды, обеспечивающей благоприятные условия для обучения и развития воспитанников в соответствии с их интересами и способностями и по согласованию с родителями (законными представителями) воспитанников. </w:t>
      </w:r>
    </w:p>
    <w:p w14:paraId="10C3E73E" w14:textId="77777777" w:rsidR="009B7669" w:rsidRPr="009B7669" w:rsidRDefault="009B7669" w:rsidP="009B766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68AF3F0" w14:textId="77777777" w:rsidR="009B7669" w:rsidRPr="009B7669" w:rsidRDefault="009B7669" w:rsidP="009B7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7669">
        <w:rPr>
          <w:rFonts w:ascii="Times New Roman" w:eastAsia="Calibri" w:hAnsi="Times New Roman" w:cs="Times New Roman"/>
          <w:b/>
          <w:sz w:val="24"/>
          <w:szCs w:val="24"/>
        </w:rPr>
        <w:t>3. Общие требования к организации образовательного процесса</w:t>
      </w:r>
    </w:p>
    <w:p w14:paraId="5BBD23CA" w14:textId="77777777" w:rsidR="009B7669" w:rsidRPr="009B7669" w:rsidRDefault="009B7669" w:rsidP="009B7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12E1EA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3.1. Воспитательно-образовательный процесс дошкольного образования организуется в соответствии с ООП ДО, обеспечивающими реализацию федерального государственного образовательного стандарта дошкольного образования (далее – ФГОС ДО) с учетом их возрастных и индивидуальных особенностей. </w:t>
      </w:r>
    </w:p>
    <w:p w14:paraId="29718635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3.2. При выборе формы обучения и формы получения дошкольного образования родители (законные представители) воспитанника должны быть ознакомлены с настоящим Положением, уставом МБДОУ, ООП ДО, другими документами, регламентирующими организацию и осуществление образовательной деятельности по избранной форме. </w:t>
      </w:r>
    </w:p>
    <w:p w14:paraId="03365B94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3.3. Основанием для организации обучения в различных формах получения дошкольного образования и формах обучения в МБДОУ является заявление родителей (законных представителей) воспитанников и приказ заведующей МБДОУ. </w:t>
      </w:r>
    </w:p>
    <w:p w14:paraId="5763E959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3.4. Воспитанники, осваивающие ООП ДО МБДОУ в очной форме, зачисляются в контингент воспитанников МБДОУ. Все данные о воспитаннике вносятся в Книгу учёта движения воспитанников и в табель учёта посещаемости воспитанников группы, которую они посещают.</w:t>
      </w:r>
    </w:p>
    <w:p w14:paraId="2EFBD819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3.5. Родителям (законным представителям) воспитанников должна быть обеспечена возможность ознакомления с ходом, содержанием и результатами образовательного процесса воспитанника. </w:t>
      </w:r>
    </w:p>
    <w:p w14:paraId="0E9DFC9E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3.6. МБДОУ осуществляет индивидуальный учет результатов освоения воспитанниками ООП ДО, а также хранение в архивах данных об их результатах на бумажных и (или) электронных носителях. </w:t>
      </w:r>
    </w:p>
    <w:p w14:paraId="5DF10274" w14:textId="77777777" w:rsidR="009B7669" w:rsidRPr="009B7669" w:rsidRDefault="009B7669" w:rsidP="009B766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3.7. Воспитанники по завершению учебного года переводятся в следующую возрастную группу. </w:t>
      </w:r>
    </w:p>
    <w:p w14:paraId="01F7F9CE" w14:textId="77777777" w:rsidR="009B7669" w:rsidRPr="009B7669" w:rsidRDefault="009B7669" w:rsidP="009B766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3.8. Освоение ООП ДО не сопровождается проведением промежуточной аттестации и итоговой аттестации воспитанников. </w:t>
      </w:r>
    </w:p>
    <w:p w14:paraId="21370943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76B1660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7669">
        <w:rPr>
          <w:rFonts w:ascii="Times New Roman" w:eastAsia="Calibri" w:hAnsi="Times New Roman" w:cs="Times New Roman"/>
          <w:b/>
          <w:sz w:val="24"/>
          <w:szCs w:val="24"/>
        </w:rPr>
        <w:t>4. Организация получения дошкольного образования в очной форме обучения</w:t>
      </w:r>
    </w:p>
    <w:p w14:paraId="424632D9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A197DBC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4.1. Получение дошкольного образования в очной форме обучения предполагает посещение воспитанников организованной образовательной деятельности по образовательным областям, организуемых МБДОУ в соответствии с учебным планом и ООП ДО. </w:t>
      </w:r>
    </w:p>
    <w:p w14:paraId="5EF95309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4.2. Воспитанникам, осваивающим ООП ДО в очной форме обучения, предоставляются на время обучения бесплатно учебные пособия, детская литература, игрушки, имеющаяся в МБДОУ. </w:t>
      </w:r>
    </w:p>
    <w:p w14:paraId="1DF373E3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4.3. Основной формой организации образовательного процесса в очной форме обучения является занятие – организованная образовательная деятельность (ООД). </w:t>
      </w:r>
    </w:p>
    <w:p w14:paraId="1FB1895C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4.4. Организация образовательного процесса в очной форме обучения регламентируется ООП ДО и расписанием ООД. </w:t>
      </w:r>
    </w:p>
    <w:p w14:paraId="78EF433E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4.5. При реализации ООП ДО может проводиться оценка индивидуального развития детей в рамках педагогической диагностики. Результаты педагогической диагностики используются для индивидуализации образования и оптимизации работы с группой детей. </w:t>
      </w:r>
    </w:p>
    <w:p w14:paraId="0DF3A3E7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6E38A7E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7669">
        <w:rPr>
          <w:rFonts w:ascii="Times New Roman" w:eastAsia="Calibri" w:hAnsi="Times New Roman" w:cs="Times New Roman"/>
          <w:b/>
          <w:sz w:val="24"/>
          <w:szCs w:val="24"/>
        </w:rPr>
        <w:t>5. Права и обязанности участников образовательного процесса</w:t>
      </w:r>
    </w:p>
    <w:p w14:paraId="7244D8BD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63BCA1D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5.1. МБДОУ создает условия для реализации гражданами гарантированного государством права на получение дошкольного образования. </w:t>
      </w:r>
    </w:p>
    <w:p w14:paraId="4EC59353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5.2. МБДОУ обязан: </w:t>
      </w:r>
    </w:p>
    <w:p w14:paraId="0CB1BA5C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5.2.1. обеспечивать реализацию в полном объеме ООП ДО, соответствие качества подготовки воспитанников установленным требованиям ФГОС ДО,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 независимо от формы получения образования и формы обучения; </w:t>
      </w:r>
    </w:p>
    <w:p w14:paraId="194721C8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5.2.2. создавать безопасные условия обучения, воспитания и развития воспитанников, присмотра и ухода за воспитанниками, их содержания в соответствии с установленными нормами, обеспечивающими жизнь и здоровье воспитанников, работников МБДОУ; </w:t>
      </w:r>
    </w:p>
    <w:p w14:paraId="58E7BEA3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5.2.3. соблюдать права и свободы воспитанников, родителей (законных представителей) воспитанников, работников МБДОУ. </w:t>
      </w:r>
    </w:p>
    <w:p w14:paraId="4D8949E8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5.2.4. осуществлять индивидуальный учет результатов освоения воспитанниками ООП ДО, а также хранение в архивах информации об этих результатах на бумажных и (или) электронных носителях независимо от формы получения образования и формы обучения. </w:t>
      </w:r>
    </w:p>
    <w:p w14:paraId="26E52931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5.3. МБДОУ имеет право: </w:t>
      </w:r>
    </w:p>
    <w:p w14:paraId="406A0375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5.3.1 самостоятельно разрабатывать и утверждать ООП ДО в соответствии с ФГОС ДО и с учётом соответствующей примерной образовательной программы дошкольного образования. </w:t>
      </w:r>
    </w:p>
    <w:p w14:paraId="3E13845C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5.3.2. на свободу выбора и использования педагогически обоснованных форм, средств, методов обучения и воспитания; </w:t>
      </w:r>
    </w:p>
    <w:p w14:paraId="0DC983A2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5.3.3. на выбор учебных пособий, материалов и иных средств обучения и воспитания в соответствии с ООП ДО и в порядке, установленном законодательством об образовании; </w:t>
      </w:r>
    </w:p>
    <w:p w14:paraId="06CB98E6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5.3.4. на проведение педагогической диагностики с целью оценки индивидуального развития воспитанников; </w:t>
      </w:r>
    </w:p>
    <w:p w14:paraId="4BB56820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5.4. Воспитанники МБДОУ имеют право на: </w:t>
      </w:r>
    </w:p>
    <w:p w14:paraId="096872CA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5.4.1. предоставление условий для обучения с учетом особенностей психофизического развития и состояния здоровья воспитанников; </w:t>
      </w:r>
    </w:p>
    <w:p w14:paraId="070856B9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5.4.2. получение присмотра и ухода; </w:t>
      </w:r>
    </w:p>
    <w:p w14:paraId="65F3B88B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5.4.3. выбор занятий по интересам, игровую деятельность; </w:t>
      </w:r>
    </w:p>
    <w:p w14:paraId="51FB9552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5.4.</w:t>
      </w:r>
      <w:proofErr w:type="gramStart"/>
      <w:r w:rsidRPr="009B7669">
        <w:rPr>
          <w:rFonts w:ascii="Times New Roman" w:eastAsia="Calibri" w:hAnsi="Times New Roman" w:cs="Times New Roman"/>
          <w:sz w:val="24"/>
          <w:szCs w:val="24"/>
        </w:rPr>
        <w:t>4.бесплатное</w:t>
      </w:r>
      <w:proofErr w:type="gramEnd"/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 пользование игрушками, играми, учебными пособиями, средствами обучения и воспитания в пределах ФГОС ДО, информационными ресурсами, образовательной базой МБДОУ; </w:t>
      </w:r>
    </w:p>
    <w:p w14:paraId="3B9C490D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5.4.5. 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14:paraId="75AB3E87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5.4.6. свободу совести, информации, свободное выражение собственных взглядов и убеждений; </w:t>
      </w:r>
    </w:p>
    <w:p w14:paraId="458AB3D5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5.4.7. перевод на другую форму обучения и форме получения образования в порядке, установленном законодательством об образовании; </w:t>
      </w:r>
    </w:p>
    <w:p w14:paraId="7521D6B4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5.4.8. перевод в другое МБДОУ, реализующее образовательную программу дошкольного образования, в случае прекращения деятельности МБДОУ, аннулирования соответствующей лицензии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 </w:t>
      </w:r>
    </w:p>
    <w:p w14:paraId="2E36BFE9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5.4.9. пользование в установленном порядке лечебно-оздоровительной инфраструктурой, объектами культуры и объектами спорта МБДОУ. </w:t>
      </w:r>
    </w:p>
    <w:p w14:paraId="056D25B0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5.4.10. развитие своих творческих способностей и интересов, включая участие в конкурсах, выставках, смотрах, физкультурных и спортивных мероприятиях.</w:t>
      </w:r>
    </w:p>
    <w:p w14:paraId="474B94D3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5.5. Родители (законные представители) воспитанников имеют право:</w:t>
      </w:r>
    </w:p>
    <w:p w14:paraId="39992BDC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5.5.1. знакомиться с содержанием образования, используемыми методами обучения и воспитания, образовательными технологиями, а также с результатами освоения ООП ДО своих детей независимо от формы обучения.</w:t>
      </w:r>
    </w:p>
    <w:p w14:paraId="44345C28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5.6. Родители (законные представители) воспитанников обязаны: </w:t>
      </w:r>
    </w:p>
    <w:p w14:paraId="27C03E14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 xml:space="preserve">5.6.1. соблюдать правила внутреннего распорядка МБДОУ, требования локальных нормативных актов МБДОУ, которые устанавливают режим занятий воспитанников, порядок регламентации образовательных отношений между МБДОУ и родителями (законными представителями) и оформления возникновения, приостановления и прекращения этих отношений независимо от формы обучения; договор об образовании между МБДОУ и родителями (законными представителями) воспитанников; </w:t>
      </w:r>
    </w:p>
    <w:p w14:paraId="151A4D0D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5.6.2. уважать честь и достоинство воспитанников и работников МБДОУ.</w:t>
      </w:r>
    </w:p>
    <w:p w14:paraId="2D0A9FA6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B9B786D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7669">
        <w:rPr>
          <w:rFonts w:ascii="Times New Roman" w:eastAsia="Calibri" w:hAnsi="Times New Roman" w:cs="Times New Roman"/>
          <w:b/>
          <w:sz w:val="24"/>
          <w:szCs w:val="24"/>
        </w:rPr>
        <w:t>6. Заключительные положения</w:t>
      </w:r>
    </w:p>
    <w:p w14:paraId="6667AE42" w14:textId="77777777" w:rsidR="009B7669" w:rsidRPr="009B7669" w:rsidRDefault="009B7669" w:rsidP="009B766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29510D0" w14:textId="77777777" w:rsidR="009B7669" w:rsidRPr="009B7669" w:rsidRDefault="009B7669" w:rsidP="009B76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B7669">
        <w:rPr>
          <w:rFonts w:ascii="Times New Roman" w:eastAsia="Calibri" w:hAnsi="Times New Roman" w:cs="Times New Roman"/>
          <w:sz w:val="24"/>
          <w:szCs w:val="24"/>
        </w:rPr>
        <w:t>6.1. Настоящее Положение действует до принятия иных нормативных документов, которые являются основанием для признания, утратившим силу настоящего.</w:t>
      </w:r>
    </w:p>
    <w:p w14:paraId="09F67C5E" w14:textId="1BB2D88D" w:rsidR="009B7669" w:rsidRDefault="009B7669" w:rsidP="009B7669">
      <w:pPr>
        <w:ind w:left="-993"/>
      </w:pPr>
    </w:p>
    <w:p w14:paraId="372A5CA9" w14:textId="6F318526" w:rsidR="009B7669" w:rsidRDefault="009B7669" w:rsidP="009B7669">
      <w:pPr>
        <w:ind w:left="-993"/>
      </w:pPr>
    </w:p>
    <w:p w14:paraId="59CE0720" w14:textId="4FF44E6F" w:rsidR="009B7669" w:rsidRDefault="009B7669" w:rsidP="009B7669">
      <w:pPr>
        <w:ind w:left="-993"/>
      </w:pPr>
    </w:p>
    <w:p w14:paraId="6A71E32B" w14:textId="2E24E993" w:rsidR="009B7669" w:rsidRDefault="009B7669" w:rsidP="009B7669">
      <w:pPr>
        <w:ind w:left="-993"/>
      </w:pPr>
    </w:p>
    <w:p w14:paraId="59217708" w14:textId="73E04472" w:rsidR="009B7669" w:rsidRDefault="009B7669" w:rsidP="009B7669">
      <w:pPr>
        <w:ind w:left="-993"/>
      </w:pPr>
    </w:p>
    <w:p w14:paraId="7DAEC1BF" w14:textId="344BB1CD" w:rsidR="009B7669" w:rsidRDefault="009B7669" w:rsidP="009B7669">
      <w:pPr>
        <w:ind w:left="-993"/>
      </w:pPr>
    </w:p>
    <w:p w14:paraId="56F0D139" w14:textId="6F976A0C" w:rsidR="009B7669" w:rsidRDefault="009B7669" w:rsidP="009B7669">
      <w:pPr>
        <w:ind w:left="-993"/>
      </w:pPr>
    </w:p>
    <w:p w14:paraId="1ECC2F3E" w14:textId="1A3D321F" w:rsidR="009B7669" w:rsidRDefault="009B7669" w:rsidP="009B7669">
      <w:pPr>
        <w:ind w:left="-993"/>
      </w:pPr>
    </w:p>
    <w:p w14:paraId="38B88583" w14:textId="19E6B98D" w:rsidR="009B7669" w:rsidRDefault="009B7669" w:rsidP="009B7669">
      <w:pPr>
        <w:ind w:left="-993"/>
      </w:pPr>
    </w:p>
    <w:p w14:paraId="43690A39" w14:textId="2FBA08CC" w:rsidR="009B7669" w:rsidRDefault="009B7669" w:rsidP="009B7669">
      <w:pPr>
        <w:ind w:left="-993"/>
      </w:pPr>
    </w:p>
    <w:p w14:paraId="0EF036A8" w14:textId="625266DE" w:rsidR="009B7669" w:rsidRDefault="009B7669" w:rsidP="009B7669">
      <w:pPr>
        <w:ind w:left="-993"/>
      </w:pPr>
      <w:r>
        <w:rPr>
          <w:noProof/>
        </w:rPr>
        <w:lastRenderedPageBreak/>
        <w:drawing>
          <wp:inline distT="0" distB="0" distL="0" distR="0" wp14:anchorId="6E2F3810" wp14:editId="18C7084C">
            <wp:extent cx="6865091" cy="88868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205" cy="8889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7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669"/>
    <w:rsid w:val="00351B36"/>
    <w:rsid w:val="009B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DFD32"/>
  <w15:chartTrackingRefBased/>
  <w15:docId w15:val="{2E4F7EC5-733F-4D6A-AD16-244C3BE55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1261</Words>
  <Characters>7192</Characters>
  <Application>Microsoft Office Word</Application>
  <DocSecurity>0</DocSecurity>
  <Lines>59</Lines>
  <Paragraphs>16</Paragraphs>
  <ScaleCrop>false</ScaleCrop>
  <Company/>
  <LinksUpToDate>false</LinksUpToDate>
  <CharactersWithSpaces>8437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2020-06-10T17:04:00Z</dcterms:created>
  <dcterms:modified xsi:type="dcterms:W3CDTF">2020-06-10T17:06:00Z</dcterms:modified>
</cp:coreProperties>
</file>